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9AA5D" w14:textId="7274A682" w:rsidR="0073657C" w:rsidRDefault="0073657C" w:rsidP="0073657C">
      <w:pPr>
        <w:pStyle w:val="PODNASLOV"/>
        <w:spacing w:after="0" w:line="276" w:lineRule="auto"/>
        <w:ind w:left="0" w:firstLine="0"/>
        <w:jc w:val="center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SPECIFIKACIJA STORITEV</w:t>
      </w:r>
    </w:p>
    <w:p w14:paraId="6E6B9F58" w14:textId="0FA98063" w:rsidR="00AE564D" w:rsidRPr="0073657C" w:rsidRDefault="0073657C" w:rsidP="0073657C">
      <w:pPr>
        <w:pStyle w:val="PODNASLOV"/>
        <w:spacing w:after="0" w:line="276" w:lineRule="auto"/>
        <w:ind w:left="0" w:firstLine="0"/>
        <w:jc w:val="center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za </w:t>
      </w:r>
      <w:r w:rsidR="00AE564D" w:rsidRPr="0073657C">
        <w:rPr>
          <w:rFonts w:ascii="Century Gothic" w:hAnsi="Century Gothic"/>
          <w:sz w:val="32"/>
          <w:szCs w:val="32"/>
        </w:rPr>
        <w:t>Sklop 2: Dostop do tekstovnih vsebin ter storitve medijske podpore dejavnostim Javne agencije RS za varnost prometa s strani Slovenske tiskovne agencije</w:t>
      </w:r>
    </w:p>
    <w:p w14:paraId="590CA6EB" w14:textId="77777777" w:rsidR="005D7A3C" w:rsidRPr="00A7514D" w:rsidRDefault="005D7A3C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73657C" w14:paraId="7713FEBC" w14:textId="77777777" w:rsidTr="0091158E">
        <w:tc>
          <w:tcPr>
            <w:tcW w:w="2801" w:type="dxa"/>
            <w:vAlign w:val="center"/>
          </w:tcPr>
          <w:p w14:paraId="2C2E4C9F" w14:textId="77777777" w:rsidR="0073657C" w:rsidRPr="00856D1D" w:rsidRDefault="0073657C" w:rsidP="0091158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Ponudnik</w:t>
            </w:r>
          </w:p>
        </w:tc>
        <w:tc>
          <w:tcPr>
            <w:tcW w:w="6095" w:type="dxa"/>
            <w:vAlign w:val="center"/>
          </w:tcPr>
          <w:p w14:paraId="073E2B69" w14:textId="77777777" w:rsidR="0073657C" w:rsidRDefault="0073657C" w:rsidP="0091158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73657C" w14:paraId="1ADE1177" w14:textId="77777777" w:rsidTr="0091158E">
        <w:tc>
          <w:tcPr>
            <w:tcW w:w="2801" w:type="dxa"/>
            <w:vAlign w:val="center"/>
          </w:tcPr>
          <w:p w14:paraId="552056DA" w14:textId="77777777" w:rsidR="0073657C" w:rsidRPr="00856D1D" w:rsidRDefault="0073657C" w:rsidP="0091158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54B0BA0B" w14:textId="77777777" w:rsidR="0073657C" w:rsidRDefault="0073657C" w:rsidP="0091158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73657C" w14:paraId="055733C5" w14:textId="77777777" w:rsidTr="0091158E">
        <w:tc>
          <w:tcPr>
            <w:tcW w:w="2801" w:type="dxa"/>
            <w:vAlign w:val="center"/>
          </w:tcPr>
          <w:p w14:paraId="5450B10F" w14:textId="77777777" w:rsidR="0073657C" w:rsidRPr="00856D1D" w:rsidRDefault="0073657C" w:rsidP="0091158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6A57A72" w14:textId="77777777" w:rsidR="0073657C" w:rsidRDefault="0073657C" w:rsidP="0091158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0B29D6DE" w14:textId="77777777" w:rsidR="0073657C" w:rsidRDefault="0073657C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1CB6CEF5" w14:textId="77777777" w:rsidR="0073657C" w:rsidRDefault="0073657C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053D0245" w14:textId="5F24AABC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Predmet javnega naročila za sklop 2: Dostop do tekstovnih vsebin ter storitve medijske podpore dejavnostim Javne agencije RS za varnost prometa s strani slovenske tiskovne agencije, obsega storitve, navedene v nadaljevanju. </w:t>
      </w:r>
    </w:p>
    <w:p w14:paraId="108CC452" w14:textId="3636BB5D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0655A5AF" w14:textId="77777777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Dostope do servisa Slovenske tiskovne agencije </w:t>
      </w:r>
    </w:p>
    <w:p w14:paraId="488441FA" w14:textId="77777777" w:rsidR="00AE564D" w:rsidRPr="00A7514D" w:rsidRDefault="00AE564D" w:rsidP="00AE564D">
      <w:pPr>
        <w:pStyle w:val="PODNASLOV"/>
        <w:numPr>
          <w:ilvl w:val="0"/>
          <w:numId w:val="23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spletni dostop do servisa agencijskih novic STA v slovenskem jeziku: www.sta.si z možnostjo aktiviranja obveščanja na podlagi izbranih ključnih besed STA </w:t>
      </w:r>
      <w:proofErr w:type="spellStart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kliping</w:t>
      </w:r>
      <w:proofErr w:type="spellEnd"/>
    </w:p>
    <w:p w14:paraId="0DB872AD" w14:textId="1110B1DE" w:rsidR="00AE564D" w:rsidRPr="00A7514D" w:rsidRDefault="00AE564D" w:rsidP="00AE564D">
      <w:pPr>
        <w:pStyle w:val="PODNASLOV"/>
        <w:numPr>
          <w:ilvl w:val="0"/>
          <w:numId w:val="23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dostop do agencijskih vsebin v slovenskem in angleškem jeziku in pregledov informativnih oddaj prek naše aplikacije STA-M za pametne telefone ali tablične računalnike za 2  osebi</w:t>
      </w:r>
    </w:p>
    <w:p w14:paraId="080A1398" w14:textId="77777777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78140513" w14:textId="29BD4854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Medijska podpora Slovenske tiskovne agencije dejavnosti in dogodkom AVP.</w:t>
      </w:r>
    </w:p>
    <w:p w14:paraId="5D8C798F" w14:textId="77777777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3313ACE1" w14:textId="7D8C5A42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Izvajalec bo pripravil in oskrboval naročnika z dnevnimi novicami v servisu  Slovenske tiskovne agencije.</w:t>
      </w:r>
    </w:p>
    <w:p w14:paraId="0C6F8A32" w14:textId="77777777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14DBFAB3" w14:textId="77777777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Multimedijske storitve pri komunikacijski podpori STA dogodkom in akcijam AVP:</w:t>
      </w:r>
    </w:p>
    <w:p w14:paraId="755002F3" w14:textId="4AF22A4A" w:rsidR="00AE564D" w:rsidRPr="00A7514D" w:rsidRDefault="00AE564D" w:rsidP="00AE564D">
      <w:pPr>
        <w:pStyle w:val="PODNASLOV"/>
        <w:numPr>
          <w:ilvl w:val="0"/>
          <w:numId w:val="24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Cs/>
          <w:caps w:val="0"/>
          <w:color w:val="auto"/>
          <w:sz w:val="20"/>
          <w:szCs w:val="20"/>
          <w:u w:val="none"/>
        </w:rPr>
        <w:t>video klip</w:t>
      </w:r>
      <w:r w:rsidR="0021057A" w:rsidRPr="00A7514D">
        <w:rPr>
          <w:rFonts w:ascii="Century Gothic" w:eastAsia="MS ??" w:hAnsi="Century Gothic"/>
          <w:bCs/>
          <w:caps w:val="0"/>
          <w:color w:val="auto"/>
          <w:sz w:val="20"/>
          <w:szCs w:val="20"/>
          <w:u w:val="none"/>
        </w:rPr>
        <w:t xml:space="preserve"> </w:t>
      </w:r>
      <w:r w:rsidR="0021057A"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(</w:t>
      </w: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kot </w:t>
      </w:r>
      <w:proofErr w:type="spellStart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najavni</w:t>
      </w:r>
      <w:proofErr w:type="spellEnd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 video pred dogodkom ali kot povzetek dogodka</w:t>
      </w:r>
      <w:r w:rsidR="0021057A"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)</w:t>
      </w: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: v dolžini do 5 minut, ki je primeren za deljenje prek spletnih družbenih omrežij, vsebuje izjave do treh sogovornikov in prekrivne kadre ter osnovno grafično ter zvočno opremo, snemanje se odvija na eni lokaciji;</w:t>
      </w:r>
    </w:p>
    <w:p w14:paraId="28C88991" w14:textId="77777777" w:rsidR="00AE564D" w:rsidRPr="00A7514D" w:rsidRDefault="00AE564D" w:rsidP="00AE564D">
      <w:pPr>
        <w:pStyle w:val="PODNASLOV"/>
        <w:spacing w:after="0" w:line="276" w:lineRule="auto"/>
        <w:ind w:left="72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5AC2B744" w14:textId="694575E4" w:rsidR="00AE564D" w:rsidRPr="00A7514D" w:rsidRDefault="00AE564D" w:rsidP="00AE564D">
      <w:pPr>
        <w:pStyle w:val="PODNASLOV"/>
        <w:numPr>
          <w:ilvl w:val="0"/>
          <w:numId w:val="24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Cs/>
          <w:caps w:val="0"/>
          <w:color w:val="auto"/>
          <w:sz w:val="20"/>
          <w:szCs w:val="20"/>
          <w:u w:val="none"/>
        </w:rPr>
        <w:t>fotografiranje dogodkov</w:t>
      </w: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: </w:t>
      </w:r>
    </w:p>
    <w:p w14:paraId="079DEF8B" w14:textId="646A3D68" w:rsidR="00AE564D" w:rsidRPr="00A7514D" w:rsidRDefault="00AE564D" w:rsidP="00AE564D">
      <w:pPr>
        <w:pStyle w:val="PODNASLOV"/>
        <w:spacing w:after="0" w:line="276" w:lineRule="auto"/>
        <w:ind w:left="72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naročnik prejme vse posneto foto gradivo, STA pa fotografije vključi tudi v servis </w:t>
      </w:r>
      <w:proofErr w:type="spellStart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STAfoto</w:t>
      </w:r>
      <w:proofErr w:type="spellEnd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, do katerega imajo dostop vsi večji slovenski mediji)</w:t>
      </w:r>
    </w:p>
    <w:p w14:paraId="6D23BE35" w14:textId="77777777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50FB5A99" w14:textId="3C46A13E" w:rsidR="00AE564D" w:rsidRPr="00A7514D" w:rsidRDefault="00AE564D" w:rsidP="00AE564D">
      <w:pPr>
        <w:pStyle w:val="PODNASLOV"/>
        <w:numPr>
          <w:ilvl w:val="0"/>
          <w:numId w:val="24"/>
        </w:numPr>
        <w:spacing w:after="0" w:line="276" w:lineRule="auto"/>
        <w:jc w:val="both"/>
        <w:rPr>
          <w:rFonts w:ascii="Century Gothic" w:eastAsia="MS ??" w:hAnsi="Century Gothic"/>
          <w:bCs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Cs/>
          <w:caps w:val="0"/>
          <w:color w:val="auto"/>
          <w:sz w:val="20"/>
          <w:szCs w:val="20"/>
          <w:u w:val="none"/>
        </w:rPr>
        <w:t>spletni prenos v živo:</w:t>
      </w:r>
    </w:p>
    <w:p w14:paraId="55CF74C6" w14:textId="5361D7DC" w:rsidR="00AE564D" w:rsidRPr="00A7514D" w:rsidRDefault="00AE564D" w:rsidP="00AE564D">
      <w:pPr>
        <w:pStyle w:val="PODNASLOV"/>
        <w:spacing w:after="0" w:line="276" w:lineRule="auto"/>
        <w:ind w:left="708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spletni video prenos v živo z eno kamero na lokaciji v dolžini do dveh ur, prikazovanje prenosa na spletnih kanalih AVP in/ali spletnih kanalih STA, vključitev dogodka v napovednik, po dogovoru se naročniku dostavi tudi celoten posnetek</w:t>
      </w:r>
    </w:p>
    <w:p w14:paraId="5F91C665" w14:textId="77777777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12BFBDED" w14:textId="5A5A1D92" w:rsidR="00AE564D" w:rsidRPr="00A7514D" w:rsidRDefault="00AE564D" w:rsidP="00AE564D">
      <w:pPr>
        <w:pStyle w:val="PODNASLOV"/>
        <w:numPr>
          <w:ilvl w:val="0"/>
          <w:numId w:val="24"/>
        </w:numPr>
        <w:spacing w:after="0" w:line="276" w:lineRule="auto"/>
        <w:jc w:val="both"/>
        <w:rPr>
          <w:rFonts w:ascii="Century Gothic" w:eastAsia="MS ??" w:hAnsi="Century Gothic"/>
          <w:bCs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Cs/>
          <w:caps w:val="0"/>
          <w:color w:val="auto"/>
          <w:sz w:val="20"/>
          <w:szCs w:val="20"/>
          <w:u w:val="none"/>
        </w:rPr>
        <w:t>multimedijski fokus:</w:t>
      </w:r>
    </w:p>
    <w:p w14:paraId="60E5F973" w14:textId="66A08242" w:rsidR="00AE564D" w:rsidRPr="00A7514D" w:rsidRDefault="00AE564D" w:rsidP="00AE564D">
      <w:pPr>
        <w:pStyle w:val="PODNASLOV"/>
        <w:spacing w:after="0" w:line="276" w:lineRule="auto"/>
        <w:ind w:left="708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lastRenderedPageBreak/>
        <w:t>izdelava posebnega multimedijskega spletnega članka (</w:t>
      </w:r>
      <w:proofErr w:type="spellStart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t.i</w:t>
      </w:r>
      <w:proofErr w:type="spellEnd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. fokus) z izpostavljenimi poudarki dogodka; članek poleg besedila vsebuje morebitne foto in video materiale, povezave na druge strani, vključno s povezavami na vsebine prejšnjih dogodkov; fokus se dodatno promovira na spletnih družbenih omrežjih (Facebook) z namenom doseganja večjega kroga končnih uporabnikov</w:t>
      </w:r>
    </w:p>
    <w:p w14:paraId="36B217BD" w14:textId="77777777" w:rsidR="00AE564D" w:rsidRPr="00A7514D" w:rsidRDefault="00AE564D" w:rsidP="00AE564D">
      <w:pPr>
        <w:pStyle w:val="PODNASLOV"/>
        <w:spacing w:after="0" w:line="276" w:lineRule="auto"/>
        <w:ind w:left="708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719F8E23" w14:textId="6B6E5E18" w:rsidR="00AE564D" w:rsidRPr="00A7514D" w:rsidRDefault="00AE564D" w:rsidP="00AE564D">
      <w:pPr>
        <w:pStyle w:val="PODNASLOV"/>
        <w:numPr>
          <w:ilvl w:val="0"/>
          <w:numId w:val="24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Cs/>
          <w:caps w:val="0"/>
          <w:color w:val="auto"/>
          <w:sz w:val="20"/>
          <w:szCs w:val="20"/>
          <w:u w:val="none"/>
        </w:rPr>
        <w:t>dodatne storitve</w:t>
      </w: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:</w:t>
      </w:r>
    </w:p>
    <w:p w14:paraId="68A2F5A0" w14:textId="77777777" w:rsidR="0021057A" w:rsidRPr="00A7514D" w:rsidRDefault="00AE564D" w:rsidP="0021057A">
      <w:pPr>
        <w:pStyle w:val="PODNASLOV"/>
        <w:numPr>
          <w:ilvl w:val="1"/>
          <w:numId w:val="24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distribucija vseh omenjenih vsebin prek kanalov STA (spletne strani, družbena omrežja);</w:t>
      </w:r>
    </w:p>
    <w:p w14:paraId="163E79DE" w14:textId="1E060964" w:rsidR="00AE564D" w:rsidRPr="00A7514D" w:rsidRDefault="00AE564D" w:rsidP="0021057A">
      <w:pPr>
        <w:pStyle w:val="PODNASLOV"/>
        <w:numPr>
          <w:ilvl w:val="1"/>
          <w:numId w:val="24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vključitev dogodkov v napovednik </w:t>
      </w:r>
      <w:proofErr w:type="spellStart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STAnapoved</w:t>
      </w:r>
      <w:proofErr w:type="spellEnd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 (napovednik STA uporabljajo drugi mediji za načrtovanje svojega uredniškega dela);</w:t>
      </w:r>
    </w:p>
    <w:p w14:paraId="353B656A" w14:textId="77777777" w:rsidR="0021057A" w:rsidRPr="00A7514D" w:rsidRDefault="0021057A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75D5FA15" w14:textId="4EB5F316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Sodelovanje temelji na sprotnem dogovoru med naročnikom in STA  o izboru storitev (praviloma en dogodek mesečno), s katerimi se podpre posamezen dogodek/akcija AVP. Nabor storitev vključuje fotografiranje; neposredni spletni prenos z lokacije, novinarsko obdelan video klip pred ali po dogodku s posameznimi izjavami, primernimi za širjenje po družbenih omrežjih, oziroma multimedijski fokus. </w:t>
      </w:r>
    </w:p>
    <w:p w14:paraId="38124548" w14:textId="77777777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2CE7FFED" w14:textId="2DEEAA91" w:rsidR="00AE564D" w:rsidRPr="00A7514D" w:rsidRDefault="00AE564D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V sklopu sodelovanja naročnik pridobi tudi:</w:t>
      </w:r>
    </w:p>
    <w:p w14:paraId="19D05A56" w14:textId="77777777" w:rsidR="0021057A" w:rsidRPr="00A7514D" w:rsidRDefault="00AE564D" w:rsidP="0021057A">
      <w:pPr>
        <w:pStyle w:val="PODNASLOV"/>
        <w:numPr>
          <w:ilvl w:val="0"/>
          <w:numId w:val="24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pravico do objave novic (z navedbo vira »STA«) z delovnega področja AVP v slovenskem in angleškem jeziku na lastni spletni strani in drugih publikacijah, katerih izdajatelj je.  </w:t>
      </w:r>
    </w:p>
    <w:p w14:paraId="6CBEB46D" w14:textId="385B18BA" w:rsidR="00AE564D" w:rsidRPr="00A7514D" w:rsidRDefault="00AE564D" w:rsidP="0021057A">
      <w:pPr>
        <w:pStyle w:val="PODNASLOV"/>
        <w:numPr>
          <w:ilvl w:val="0"/>
          <w:numId w:val="24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- vse avtorske pravice na fotografsko in video gradivo; STA ohrani le moralne avtorske pravice.</w:t>
      </w:r>
    </w:p>
    <w:p w14:paraId="556C7982" w14:textId="0024B221" w:rsidR="005D7A3C" w:rsidRDefault="005D7A3C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12D7A4FB" w14:textId="77777777" w:rsidR="00E83E85" w:rsidRDefault="00E83E85" w:rsidP="00AE564D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 w:val="32"/>
          <w:szCs w:val="32"/>
        </w:rPr>
      </w:pPr>
    </w:p>
    <w:p w14:paraId="12ECF3BD" w14:textId="77777777" w:rsidR="00E83E85" w:rsidRDefault="00E83E85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32"/>
          <w:szCs w:val="32"/>
          <w:u w:val="single"/>
        </w:rPr>
      </w:pPr>
      <w:r>
        <w:rPr>
          <w:rFonts w:ascii="Century Gothic" w:hAnsi="Century Gothic"/>
          <w:sz w:val="32"/>
          <w:szCs w:val="32"/>
        </w:rPr>
        <w:br w:type="page"/>
      </w:r>
    </w:p>
    <w:p w14:paraId="1AD25ADB" w14:textId="283A2B72" w:rsidR="00E83E85" w:rsidRPr="00A7514D" w:rsidRDefault="00E83E85" w:rsidP="00AE564D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E005F7">
        <w:rPr>
          <w:rFonts w:ascii="Century Gothic" w:hAnsi="Century Gothic"/>
          <w:sz w:val="32"/>
          <w:szCs w:val="32"/>
        </w:rPr>
        <w:lastRenderedPageBreak/>
        <w:t>ponudbeni predračun</w:t>
      </w:r>
      <w:r>
        <w:rPr>
          <w:rFonts w:ascii="Century Gothic" w:hAnsi="Century Gothic"/>
          <w:sz w:val="32"/>
          <w:szCs w:val="32"/>
        </w:rPr>
        <w:t xml:space="preserve"> ZA SKLOP 2</w:t>
      </w:r>
      <w:r>
        <w:rPr>
          <w:rFonts w:ascii="Century Gothic" w:hAnsi="Century Gothic"/>
          <w:sz w:val="32"/>
          <w:szCs w:val="32"/>
        </w:rPr>
        <w:t xml:space="preserve"> </w:t>
      </w:r>
    </w:p>
    <w:p w14:paraId="7EB04E7F" w14:textId="168876B0" w:rsidR="0021057A" w:rsidRDefault="0021057A" w:rsidP="0021057A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3F2F8382" w14:textId="77777777" w:rsidR="00E83E85" w:rsidRPr="00A7514D" w:rsidRDefault="00E83E85" w:rsidP="00E83E85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S podpisom in oddajo te ponudbe potrjujemo, da smo se znanjeni in ponujamo vse z</w:t>
      </w: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goraj navedene storitve</w:t>
      </w:r>
      <w:r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po ceni:</w:t>
      </w:r>
    </w:p>
    <w:p w14:paraId="0C3DF011" w14:textId="77777777" w:rsidR="00E83E85" w:rsidRPr="00A7514D" w:rsidRDefault="00E83E85" w:rsidP="0021057A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tbl>
      <w:tblPr>
        <w:tblW w:w="813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2"/>
        <w:gridCol w:w="2433"/>
        <w:gridCol w:w="2552"/>
      </w:tblGrid>
      <w:tr w:rsidR="0021057A" w:rsidRPr="00A7514D" w14:paraId="20D7AE10" w14:textId="77777777" w:rsidTr="0091158E">
        <w:trPr>
          <w:trHeight w:val="820"/>
          <w:jc w:val="center"/>
        </w:trPr>
        <w:tc>
          <w:tcPr>
            <w:tcW w:w="3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58BFE49" w14:textId="7A5EF5A9" w:rsidR="0021057A" w:rsidRPr="00A7514D" w:rsidRDefault="0021057A" w:rsidP="0091158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A7514D">
              <w:rPr>
                <w:rFonts w:ascii="Century Gothic" w:hAnsi="Century Gothic"/>
                <w:b/>
                <w:bCs/>
                <w:szCs w:val="20"/>
              </w:rPr>
              <w:t>POSTAVKA (SKLOP 2)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6A6E14E" w14:textId="77777777" w:rsidR="0021057A" w:rsidRPr="00A7514D" w:rsidRDefault="0021057A" w:rsidP="009115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76" w:lineRule="auto"/>
              <w:jc w:val="both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>Cena na enoto</w:t>
            </w:r>
          </w:p>
          <w:p w14:paraId="3B1E3C50" w14:textId="77777777" w:rsidR="0021057A" w:rsidRPr="00A7514D" w:rsidRDefault="0021057A" w:rsidP="009115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76" w:lineRule="auto"/>
              <w:jc w:val="both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>(1 mesec)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1FC8DC6" w14:textId="77777777" w:rsidR="0021057A" w:rsidRPr="00A7514D" w:rsidRDefault="0021057A" w:rsidP="0091158E">
            <w:pPr>
              <w:tabs>
                <w:tab w:val="left" w:pos="3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76" w:lineRule="auto"/>
              <w:jc w:val="both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>Skupna ponujena cena (36 mesecev)</w:t>
            </w:r>
          </w:p>
        </w:tc>
      </w:tr>
      <w:tr w:rsidR="0021057A" w:rsidRPr="00A7514D" w14:paraId="2B3CB53F" w14:textId="77777777" w:rsidTr="0091158E">
        <w:trPr>
          <w:trHeight w:val="1116"/>
          <w:jc w:val="center"/>
        </w:trPr>
        <w:tc>
          <w:tcPr>
            <w:tcW w:w="3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3D5A15" w14:textId="6336F183" w:rsidR="0021057A" w:rsidRPr="00A7514D" w:rsidRDefault="0021057A" w:rsidP="0091158E">
            <w:pPr>
              <w:spacing w:line="276" w:lineRule="auto"/>
              <w:contextualSpacing/>
              <w:jc w:val="both"/>
              <w:rPr>
                <w:rFonts w:ascii="Century Gothic" w:hAnsi="Century Gothic"/>
                <w:szCs w:val="20"/>
              </w:rPr>
            </w:pPr>
            <w:r w:rsidRPr="00A7514D">
              <w:rPr>
                <w:rFonts w:ascii="Century Gothic" w:hAnsi="Century Gothic"/>
                <w:szCs w:val="20"/>
              </w:rPr>
              <w:t>Cena za izvajanje storitev za sklop 2: Dostop do tekstovnih vsebin ter storitve medijske podpore dejavnostim Javne agencije RS za varnost prometa s strani Slovenske tiskovne agencije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B588F0" w14:textId="77777777" w:rsidR="0021057A" w:rsidRPr="00A7514D" w:rsidRDefault="0021057A" w:rsidP="009115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A7514D">
              <w:rPr>
                <w:rFonts w:ascii="Century Gothic" w:hAnsi="Century Gothic"/>
                <w:szCs w:val="20"/>
              </w:rPr>
              <w:t>… EUR/mesec brez DDV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53003C" w14:textId="77777777" w:rsidR="0021057A" w:rsidRPr="00A7514D" w:rsidRDefault="0021057A" w:rsidP="009115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A7514D">
              <w:rPr>
                <w:rFonts w:ascii="Century Gothic" w:hAnsi="Century Gothic"/>
                <w:szCs w:val="20"/>
              </w:rPr>
              <w:t>… EUR brez DDV</w:t>
            </w:r>
          </w:p>
        </w:tc>
      </w:tr>
      <w:tr w:rsidR="0021057A" w:rsidRPr="00A7514D" w14:paraId="2C59FCB7" w14:textId="77777777" w:rsidTr="0091158E">
        <w:trPr>
          <w:trHeight w:val="836"/>
          <w:jc w:val="center"/>
        </w:trPr>
        <w:tc>
          <w:tcPr>
            <w:tcW w:w="5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301F53F" w14:textId="77777777" w:rsidR="0021057A" w:rsidRPr="00A7514D" w:rsidRDefault="0021057A" w:rsidP="009115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ascii="Century Gothic" w:hAnsi="Century Gothic"/>
                <w:szCs w:val="20"/>
              </w:rPr>
            </w:pPr>
            <w:r w:rsidRPr="00A7514D">
              <w:rPr>
                <w:rFonts w:ascii="Century Gothic" w:hAnsi="Century Gothic"/>
                <w:szCs w:val="20"/>
              </w:rPr>
              <w:t>Vrednost DDV (22%)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A570B" w14:textId="77777777" w:rsidR="0021057A" w:rsidRPr="00A7514D" w:rsidRDefault="0021057A" w:rsidP="009115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A7514D">
              <w:rPr>
                <w:rFonts w:ascii="Century Gothic" w:hAnsi="Century Gothic"/>
                <w:szCs w:val="20"/>
              </w:rPr>
              <w:t>… EUR</w:t>
            </w:r>
          </w:p>
        </w:tc>
      </w:tr>
      <w:tr w:rsidR="0021057A" w:rsidRPr="00A7514D" w14:paraId="03DE1F14" w14:textId="77777777" w:rsidTr="0091158E">
        <w:trPr>
          <w:trHeight w:val="848"/>
          <w:jc w:val="center"/>
        </w:trPr>
        <w:tc>
          <w:tcPr>
            <w:tcW w:w="5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40C968" w14:textId="77777777" w:rsidR="0021057A" w:rsidRPr="00A7514D" w:rsidRDefault="0021057A" w:rsidP="009115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 xml:space="preserve">Skupna ponujena cena z vključenim DDV </w:t>
            </w:r>
          </w:p>
          <w:p w14:paraId="377B54DA" w14:textId="77777777" w:rsidR="0021057A" w:rsidRPr="00A7514D" w:rsidRDefault="0021057A" w:rsidP="009115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>(za obdobje 36 mesecev)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30045" w14:textId="77777777" w:rsidR="0021057A" w:rsidRPr="00A7514D" w:rsidRDefault="0021057A" w:rsidP="009115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>… EUR</w:t>
            </w:r>
          </w:p>
        </w:tc>
      </w:tr>
    </w:tbl>
    <w:p w14:paraId="7B5AE4BB" w14:textId="77777777" w:rsidR="0021057A" w:rsidRPr="00A7514D" w:rsidRDefault="0021057A" w:rsidP="0021057A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 w:val="20"/>
          <w:szCs w:val="20"/>
        </w:rPr>
      </w:pPr>
    </w:p>
    <w:p w14:paraId="6905C90D" w14:textId="77777777" w:rsidR="0021057A" w:rsidRPr="00A7514D" w:rsidRDefault="0021057A" w:rsidP="0021057A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 w:val="20"/>
          <w:szCs w:val="20"/>
        </w:rPr>
      </w:pPr>
    </w:p>
    <w:p w14:paraId="0034EDBA" w14:textId="1089C29D" w:rsidR="0021057A" w:rsidRPr="00A7514D" w:rsidRDefault="0021057A" w:rsidP="00A7514D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Cs w:val="20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V skupno ponujeno ceno so vključeni vsi stroški, ki izvajalcu nastanejo v zvezi ali zaradi celovitega izvajanja predmeta javnega naročila, </w:t>
      </w:r>
      <w:r w:rsid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vključno s stroški izvajanja drugih storitev, ki zgoraj niso izrecno navedeni, pa so logično povezane in potrebne za kvalitetno izvajanje storitev.</w:t>
      </w:r>
    </w:p>
    <w:p w14:paraId="0990A874" w14:textId="4DDC1E28" w:rsidR="0021057A" w:rsidRPr="00A7514D" w:rsidRDefault="0021057A" w:rsidP="0021057A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 w:val="20"/>
          <w:szCs w:val="20"/>
        </w:rPr>
      </w:pPr>
    </w:p>
    <w:p w14:paraId="0D9B203E" w14:textId="77777777" w:rsidR="0021057A" w:rsidRDefault="0021057A" w:rsidP="0021057A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330B1EC" w14:textId="77777777" w:rsidR="0021057A" w:rsidRDefault="0021057A" w:rsidP="0021057A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4E26794C" w14:textId="77777777" w:rsidR="0021057A" w:rsidRDefault="0021057A" w:rsidP="0021057A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3508308A" w14:textId="77777777" w:rsidR="0021057A" w:rsidRDefault="0021057A" w:rsidP="0021057A">
      <w:pPr>
        <w:spacing w:line="276" w:lineRule="auto"/>
        <w:ind w:left="5112"/>
        <w:jc w:val="both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0B5BE5" w14:textId="6F083D0E" w:rsidR="005D7A3C" w:rsidRDefault="005D7A3C" w:rsidP="00E83E85">
      <w:pPr>
        <w:spacing w:line="276" w:lineRule="auto"/>
        <w:jc w:val="both"/>
        <w:rPr>
          <w:rFonts w:ascii="Century Gothic" w:eastAsia="MS ??" w:hAnsi="Century Gothic"/>
          <w:b/>
          <w:caps/>
          <w:sz w:val="22"/>
          <w:szCs w:val="22"/>
        </w:rPr>
      </w:pPr>
    </w:p>
    <w:sectPr w:rsidR="005D7A3C" w:rsidSect="00153F4D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E228D" w14:textId="77777777" w:rsidR="00EB4794" w:rsidRPr="00EC6066" w:rsidRDefault="00EB4794" w:rsidP="006538C7">
      <w:r>
        <w:separator/>
      </w:r>
    </w:p>
  </w:endnote>
  <w:endnote w:type="continuationSeparator" w:id="0">
    <w:p w14:paraId="0B3CF830" w14:textId="77777777" w:rsidR="00EB4794" w:rsidRPr="00EC6066" w:rsidRDefault="00EB479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CFEB7" w14:textId="77777777" w:rsidR="00EB4794" w:rsidRPr="00EC6066" w:rsidRDefault="00EB4794" w:rsidP="006538C7">
      <w:r>
        <w:separator/>
      </w:r>
    </w:p>
  </w:footnote>
  <w:footnote w:type="continuationSeparator" w:id="0">
    <w:p w14:paraId="0DAB08FF" w14:textId="77777777" w:rsidR="00EB4794" w:rsidRPr="00EC6066" w:rsidRDefault="00EB479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CBE1" w14:textId="5D55E683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590BC2">
      <w:rPr>
        <w:rFonts w:ascii="Century Gothic" w:hAnsi="Century Gothic"/>
        <w:color w:val="9BBB59" w:themeColor="accent3"/>
        <w:sz w:val="20"/>
        <w:szCs w:val="24"/>
      </w:rPr>
      <w:t>ponudbeni predračun</w:t>
    </w:r>
    <w:r w:rsidR="00AE564D">
      <w:rPr>
        <w:rFonts w:ascii="Century Gothic" w:hAnsi="Century Gothic"/>
        <w:color w:val="9BBB59" w:themeColor="accent3"/>
        <w:sz w:val="20"/>
        <w:szCs w:val="24"/>
      </w:rPr>
      <w:t xml:space="preserve"> in specifikacija storitev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56834"/>
    <w:multiLevelType w:val="hybridMultilevel"/>
    <w:tmpl w:val="2662FBD4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7583"/>
    <w:multiLevelType w:val="hybridMultilevel"/>
    <w:tmpl w:val="2318989A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CDA61594">
      <w:numFmt w:val="bullet"/>
      <w:lvlText w:val="•"/>
      <w:lvlJc w:val="left"/>
      <w:pPr>
        <w:ind w:left="1785" w:hanging="705"/>
      </w:pPr>
      <w:rPr>
        <w:rFonts w:ascii="Century Gothic" w:eastAsia="MS ??" w:hAnsi="Century Gothic" w:cs="Times New Roman" w:hint="default"/>
      </w:rPr>
    </w:lvl>
    <w:lvl w:ilvl="2" w:tplc="B3A2D6C6">
      <w:numFmt w:val="bullet"/>
      <w:lvlText w:val=""/>
      <w:lvlJc w:val="left"/>
      <w:pPr>
        <w:ind w:left="2160" w:hanging="360"/>
      </w:pPr>
      <w:rPr>
        <w:rFonts w:ascii="Symbol" w:eastAsia="MS ??" w:hAnsi="Symbol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DA2058"/>
    <w:multiLevelType w:val="hybridMultilevel"/>
    <w:tmpl w:val="72964474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575A6"/>
    <w:multiLevelType w:val="hybridMultilevel"/>
    <w:tmpl w:val="C55606B6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4847AC"/>
    <w:multiLevelType w:val="hybridMultilevel"/>
    <w:tmpl w:val="60FE7330"/>
    <w:lvl w:ilvl="0" w:tplc="2E0AB8BE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FD4013"/>
    <w:multiLevelType w:val="hybridMultilevel"/>
    <w:tmpl w:val="AD10B07E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0691D"/>
    <w:multiLevelType w:val="hybridMultilevel"/>
    <w:tmpl w:val="B4FEF176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F5FF8"/>
    <w:multiLevelType w:val="hybridMultilevel"/>
    <w:tmpl w:val="0B0E6F64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61C7F"/>
    <w:multiLevelType w:val="hybridMultilevel"/>
    <w:tmpl w:val="E62CE13C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D5A73"/>
    <w:multiLevelType w:val="hybridMultilevel"/>
    <w:tmpl w:val="664AAF7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F7E49"/>
    <w:multiLevelType w:val="hybridMultilevel"/>
    <w:tmpl w:val="658C08D8"/>
    <w:lvl w:ilvl="0" w:tplc="975AC342">
      <w:numFmt w:val="bullet"/>
      <w:lvlText w:val="•"/>
      <w:lvlJc w:val="left"/>
      <w:pPr>
        <w:ind w:left="720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E6AEC"/>
    <w:multiLevelType w:val="multilevel"/>
    <w:tmpl w:val="3760A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46B0891"/>
    <w:multiLevelType w:val="multilevel"/>
    <w:tmpl w:val="8BB87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2F2042"/>
    <w:multiLevelType w:val="hybridMultilevel"/>
    <w:tmpl w:val="2CC048D4"/>
    <w:lvl w:ilvl="0" w:tplc="2290727A">
      <w:numFmt w:val="bullet"/>
      <w:lvlText w:val="•"/>
      <w:lvlJc w:val="left"/>
      <w:pPr>
        <w:ind w:left="720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A60C58"/>
    <w:multiLevelType w:val="hybridMultilevel"/>
    <w:tmpl w:val="62421BC2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2538C"/>
    <w:multiLevelType w:val="hybridMultilevel"/>
    <w:tmpl w:val="F0F81B66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7594301">
    <w:abstractNumId w:val="6"/>
  </w:num>
  <w:num w:numId="2" w16cid:durableId="1436903678">
    <w:abstractNumId w:val="0"/>
  </w:num>
  <w:num w:numId="3" w16cid:durableId="634678123">
    <w:abstractNumId w:val="17"/>
  </w:num>
  <w:num w:numId="4" w16cid:durableId="2142460312">
    <w:abstractNumId w:val="4"/>
  </w:num>
  <w:num w:numId="5" w16cid:durableId="81531755">
    <w:abstractNumId w:val="10"/>
  </w:num>
  <w:num w:numId="6" w16cid:durableId="548763134">
    <w:abstractNumId w:val="24"/>
  </w:num>
  <w:num w:numId="7" w16cid:durableId="1673338412">
    <w:abstractNumId w:val="8"/>
  </w:num>
  <w:num w:numId="8" w16cid:durableId="387539261">
    <w:abstractNumId w:val="21"/>
  </w:num>
  <w:num w:numId="9" w16cid:durableId="658729598">
    <w:abstractNumId w:val="1"/>
  </w:num>
  <w:num w:numId="10" w16cid:durableId="438842831">
    <w:abstractNumId w:val="9"/>
  </w:num>
  <w:num w:numId="11" w16cid:durableId="1937058922">
    <w:abstractNumId w:val="2"/>
  </w:num>
  <w:num w:numId="12" w16cid:durableId="568879691">
    <w:abstractNumId w:val="22"/>
  </w:num>
  <w:num w:numId="13" w16cid:durableId="626082817">
    <w:abstractNumId w:val="13"/>
  </w:num>
  <w:num w:numId="14" w16cid:durableId="695422668">
    <w:abstractNumId w:val="18"/>
  </w:num>
  <w:num w:numId="15" w16cid:durableId="1979338562">
    <w:abstractNumId w:val="15"/>
  </w:num>
  <w:num w:numId="16" w16cid:durableId="890114075">
    <w:abstractNumId w:val="3"/>
  </w:num>
  <w:num w:numId="17" w16cid:durableId="338045665">
    <w:abstractNumId w:val="11"/>
  </w:num>
  <w:num w:numId="18" w16cid:durableId="340007610">
    <w:abstractNumId w:val="20"/>
  </w:num>
  <w:num w:numId="19" w16cid:durableId="1145507303">
    <w:abstractNumId w:val="23"/>
  </w:num>
  <w:num w:numId="20" w16cid:durableId="967007780">
    <w:abstractNumId w:val="16"/>
  </w:num>
  <w:num w:numId="21" w16cid:durableId="1413963945">
    <w:abstractNumId w:val="5"/>
  </w:num>
  <w:num w:numId="22" w16cid:durableId="1293488090">
    <w:abstractNumId w:val="14"/>
  </w:num>
  <w:num w:numId="23" w16cid:durableId="489098171">
    <w:abstractNumId w:val="12"/>
  </w:num>
  <w:num w:numId="24" w16cid:durableId="934362860">
    <w:abstractNumId w:val="7"/>
  </w:num>
  <w:num w:numId="25" w16cid:durableId="1044676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516"/>
    <w:rsid w:val="00003A40"/>
    <w:rsid w:val="000505C0"/>
    <w:rsid w:val="0005386D"/>
    <w:rsid w:val="00060E0D"/>
    <w:rsid w:val="00075D3B"/>
    <w:rsid w:val="00081790"/>
    <w:rsid w:val="00087DAD"/>
    <w:rsid w:val="00093A62"/>
    <w:rsid w:val="000A4668"/>
    <w:rsid w:val="000A5F68"/>
    <w:rsid w:val="00112206"/>
    <w:rsid w:val="00122A66"/>
    <w:rsid w:val="00153F4D"/>
    <w:rsid w:val="00176A7C"/>
    <w:rsid w:val="00203ADC"/>
    <w:rsid w:val="0021057A"/>
    <w:rsid w:val="00226C77"/>
    <w:rsid w:val="00244653"/>
    <w:rsid w:val="00265297"/>
    <w:rsid w:val="00274C0A"/>
    <w:rsid w:val="002754D5"/>
    <w:rsid w:val="002B2E4B"/>
    <w:rsid w:val="002D76AA"/>
    <w:rsid w:val="0030551A"/>
    <w:rsid w:val="0030651E"/>
    <w:rsid w:val="003375EC"/>
    <w:rsid w:val="00351241"/>
    <w:rsid w:val="0038794A"/>
    <w:rsid w:val="003A0996"/>
    <w:rsid w:val="003A2A08"/>
    <w:rsid w:val="003B35D4"/>
    <w:rsid w:val="003D2478"/>
    <w:rsid w:val="004128B8"/>
    <w:rsid w:val="00430D8C"/>
    <w:rsid w:val="00444E73"/>
    <w:rsid w:val="0047614B"/>
    <w:rsid w:val="004D02A0"/>
    <w:rsid w:val="00517452"/>
    <w:rsid w:val="005446E8"/>
    <w:rsid w:val="00581FC9"/>
    <w:rsid w:val="00590BC2"/>
    <w:rsid w:val="005A55E9"/>
    <w:rsid w:val="005C35C5"/>
    <w:rsid w:val="005C51AA"/>
    <w:rsid w:val="005D7A3C"/>
    <w:rsid w:val="00602CED"/>
    <w:rsid w:val="0060300B"/>
    <w:rsid w:val="006268F0"/>
    <w:rsid w:val="00647622"/>
    <w:rsid w:val="006538C7"/>
    <w:rsid w:val="00654F68"/>
    <w:rsid w:val="006647A2"/>
    <w:rsid w:val="00672451"/>
    <w:rsid w:val="00694670"/>
    <w:rsid w:val="006A744C"/>
    <w:rsid w:val="0073657C"/>
    <w:rsid w:val="007713DE"/>
    <w:rsid w:val="00775ECE"/>
    <w:rsid w:val="007A74CF"/>
    <w:rsid w:val="007E2982"/>
    <w:rsid w:val="00804A86"/>
    <w:rsid w:val="00834D54"/>
    <w:rsid w:val="00856D1D"/>
    <w:rsid w:val="008572C9"/>
    <w:rsid w:val="00882AEC"/>
    <w:rsid w:val="008A72B7"/>
    <w:rsid w:val="008C08D8"/>
    <w:rsid w:val="008E44A8"/>
    <w:rsid w:val="00901AF9"/>
    <w:rsid w:val="00934DF6"/>
    <w:rsid w:val="009503EE"/>
    <w:rsid w:val="00983DB6"/>
    <w:rsid w:val="00990A18"/>
    <w:rsid w:val="009B0B68"/>
    <w:rsid w:val="009D7ADA"/>
    <w:rsid w:val="009E0DAA"/>
    <w:rsid w:val="00A0268A"/>
    <w:rsid w:val="00A23A6D"/>
    <w:rsid w:val="00A26374"/>
    <w:rsid w:val="00A474D8"/>
    <w:rsid w:val="00A7514D"/>
    <w:rsid w:val="00A86137"/>
    <w:rsid w:val="00AB28F7"/>
    <w:rsid w:val="00AD11E0"/>
    <w:rsid w:val="00AD571C"/>
    <w:rsid w:val="00AE0063"/>
    <w:rsid w:val="00AE54C6"/>
    <w:rsid w:val="00AE564D"/>
    <w:rsid w:val="00B22A04"/>
    <w:rsid w:val="00B36998"/>
    <w:rsid w:val="00B96621"/>
    <w:rsid w:val="00BA1569"/>
    <w:rsid w:val="00BC1BE1"/>
    <w:rsid w:val="00C15A32"/>
    <w:rsid w:val="00C21EF2"/>
    <w:rsid w:val="00C35580"/>
    <w:rsid w:val="00C56A98"/>
    <w:rsid w:val="00C916D5"/>
    <w:rsid w:val="00CE1553"/>
    <w:rsid w:val="00CE7B87"/>
    <w:rsid w:val="00D36484"/>
    <w:rsid w:val="00D77C66"/>
    <w:rsid w:val="00DD0070"/>
    <w:rsid w:val="00E005F7"/>
    <w:rsid w:val="00E05B8D"/>
    <w:rsid w:val="00E83E85"/>
    <w:rsid w:val="00EB4794"/>
    <w:rsid w:val="00ED0F22"/>
    <w:rsid w:val="00EF0039"/>
    <w:rsid w:val="00EF6F61"/>
    <w:rsid w:val="00F6264C"/>
    <w:rsid w:val="00FA3BD2"/>
    <w:rsid w:val="00FB0651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5124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9467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94670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94670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9467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94670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</cp:revision>
  <dcterms:created xsi:type="dcterms:W3CDTF">2022-04-21T11:58:00Z</dcterms:created>
  <dcterms:modified xsi:type="dcterms:W3CDTF">2022-04-21T12:45:00Z</dcterms:modified>
</cp:coreProperties>
</file>